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27E432F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>:</w:t>
      </w:r>
      <w:r w:rsidR="00F11294">
        <w:rPr>
          <w:rFonts w:eastAsia="Times New Roman" w:cs="Tahoma"/>
          <w:sz w:val="16"/>
          <w:szCs w:val="16"/>
          <w:lang w:eastAsia="pt-BR"/>
        </w:rPr>
        <w:t xml:space="preserve"> </w:t>
      </w:r>
      <w:r w:rsidR="00572508" w:rsidRPr="00572508">
        <w:rPr>
          <w:rFonts w:eastAsia="Times New Roman" w:cs="Tahoma"/>
          <w:sz w:val="16"/>
          <w:szCs w:val="16"/>
          <w:lang w:eastAsia="pt-BR"/>
        </w:rPr>
        <w:t>Solicita abertura de procedimento licitatório visando o chamamento público para credenciamento por inexigibilidade de licitação, para contratação de empresas visando a veiculação de anúncios e/ou boletins informativos, contendo notícias, anúncios, avisos ou boletins de conteúdo informativo e prioritariamente local, com divulgação no Município de Imigrante/RS e no Vale do Taquari.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1E693DF2" w:rsidR="0000238F" w:rsidRPr="00F11294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</w:t>
      </w:r>
      <w:r w:rsidR="00572508" w:rsidRPr="00572508">
        <w:rPr>
          <w:rFonts w:eastAsia="Times New Roman" w:cs="Tahoma"/>
          <w:sz w:val="16"/>
          <w:szCs w:val="16"/>
          <w:shd w:val="clear" w:color="auto" w:fill="FFFFFF"/>
          <w:lang w:eastAsia="pt-BR"/>
        </w:rPr>
        <w:t>chamamento público para credenciamento por inexigibilidade de licitação, para contratação de empresas visando a veiculação de anúncios e/ou boletins informativos, contendo notícias, anúncios, avisos ou boletins de conteúdo informativo e prioritariamente local, com divulgação no Município de Imigrante/RS e no Vale do Taquari.</w:t>
      </w:r>
      <w:r w:rsidR="00F11294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Em conformidade com as disposições da Lei 14.133/2021 que trata das licitações e contratos no âmbito da Administração Pública federal direta, autárquica e fundacional, segue em anexo, Documento de Formalização de Demanda - DFD, contendo as </w:t>
      </w:r>
      <w:r w:rsidRPr="00F11294">
        <w:rPr>
          <w:rFonts w:eastAsia="Times New Roman" w:cs="Tahoma"/>
          <w:sz w:val="16"/>
          <w:szCs w:val="16"/>
          <w:shd w:val="clear" w:color="auto" w:fill="FFFFFF"/>
          <w:lang w:eastAsia="pt-BR"/>
        </w:rPr>
        <w:t>diretrizes, iniciais quanto ao pleno atendimento as necessidades que se apresentam.</w:t>
      </w:r>
    </w:p>
    <w:p w14:paraId="4FEA6CBD" w14:textId="37AFF76A" w:rsidR="0000238F" w:rsidRPr="00F11294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F11294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F11294" w:rsidRPr="00F11294">
        <w:rPr>
          <w:rFonts w:eastAsia="Times New Roman" w:cs="Tahoma"/>
          <w:sz w:val="16"/>
          <w:szCs w:val="16"/>
          <w:lang w:eastAsia="pt-BR"/>
        </w:rPr>
        <w:t>24</w:t>
      </w:r>
      <w:r w:rsidRPr="00F11294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F11294" w:rsidRPr="00F11294">
        <w:rPr>
          <w:rFonts w:eastAsia="Times New Roman" w:cs="Tahoma"/>
          <w:sz w:val="16"/>
          <w:szCs w:val="16"/>
          <w:lang w:eastAsia="pt-BR"/>
        </w:rPr>
        <w:t>abril</w:t>
      </w:r>
      <w:r w:rsidRPr="00F11294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F11294" w:rsidRPr="00F11294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F11294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2"/>
      </w:tblGrid>
      <w:tr w:rsidR="00F11294" w:rsidRPr="00F11294" w14:paraId="0CBAEA79" w14:textId="77777777" w:rsidTr="00F11294">
        <w:trPr>
          <w:trHeight w:val="80"/>
          <w:jc w:val="center"/>
        </w:trPr>
        <w:tc>
          <w:tcPr>
            <w:tcW w:w="4382" w:type="dxa"/>
          </w:tcPr>
          <w:p w14:paraId="6327E64C" w14:textId="77777777" w:rsidR="00F11294" w:rsidRPr="00F11294" w:rsidRDefault="00F11294" w:rsidP="00F11294">
            <w:pPr>
              <w:spacing w:after="160" w:line="259" w:lineRule="auto"/>
              <w:ind w:firstLine="0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F11294" w:rsidRPr="00F11294" w14:paraId="14FE265E" w14:textId="77777777" w:rsidTr="00A217EE">
        <w:trPr>
          <w:trHeight w:val="437"/>
          <w:jc w:val="center"/>
        </w:trPr>
        <w:tc>
          <w:tcPr>
            <w:tcW w:w="4382" w:type="dxa"/>
          </w:tcPr>
          <w:p w14:paraId="54AED738" w14:textId="77777777" w:rsidR="00F11294" w:rsidRPr="00F11294" w:rsidRDefault="00F11294" w:rsidP="00A217EE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F11294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52835FC7" w14:textId="77777777" w:rsidR="00F11294" w:rsidRPr="00F11294" w:rsidRDefault="00F11294" w:rsidP="00A217EE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F11294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</w:tbl>
    <w:p w14:paraId="12057DC4" w14:textId="205A4E15" w:rsidR="0000238F" w:rsidRPr="00F11294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F11294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33B5292" w14:textId="77777777" w:rsidR="0000238F" w:rsidRPr="00F11294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F11294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F11294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F11294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F11294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11E89B19" w:rsidR="0000238F" w:rsidRPr="00F11294" w:rsidRDefault="00F1129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sz w:val="16"/>
                <w:szCs w:val="16"/>
                <w:lang w:eastAsia="pt-BR"/>
              </w:rPr>
              <w:t>Secretaria Municipal de Administração, Planejamento e Finanças</w:t>
            </w:r>
          </w:p>
        </w:tc>
      </w:tr>
      <w:tr w:rsidR="0000238F" w:rsidRPr="00F11294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F11294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49DDB678" w:rsidR="0000238F" w:rsidRPr="00F11294" w:rsidRDefault="00F1129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sz w:val="16"/>
                <w:szCs w:val="16"/>
                <w:lang w:eastAsia="pt-BR"/>
              </w:rPr>
              <w:t>administracao</w:t>
            </w:r>
            <w:r w:rsidR="0000238F" w:rsidRPr="00F11294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F11294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F11294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3E04BC95" w:rsidR="0000238F" w:rsidRPr="00F11294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F11294" w:rsidRPr="00F11294">
              <w:rPr>
                <w:rFonts w:eastAsia="Times New Roman" w:cs="Tahoma"/>
                <w:sz w:val="16"/>
                <w:szCs w:val="16"/>
                <w:lang w:eastAsia="pt-BR"/>
              </w:rPr>
              <w:t>1100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F11294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02315442" w:rsidR="0000238F" w:rsidRPr="00F11294" w:rsidRDefault="00F11294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11294">
              <w:rPr>
                <w:rFonts w:eastAsia="Times New Roman" w:cs="Tahoma"/>
                <w:sz w:val="16"/>
                <w:szCs w:val="16"/>
                <w:lang w:eastAsia="pt-BR"/>
              </w:rPr>
              <w:t>EDSON ADILSO HECK</w:t>
            </w:r>
          </w:p>
        </w:tc>
      </w:tr>
    </w:tbl>
    <w:p w14:paraId="3AE5AD78" w14:textId="77777777" w:rsidR="0000238F" w:rsidRPr="0000238F" w:rsidRDefault="0000238F" w:rsidP="00F11294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63462A">
        <w:trPr>
          <w:trHeight w:val="96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75CC5396" w:rsidR="0000238F" w:rsidRPr="00E27079" w:rsidRDefault="0063462A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3462A">
              <w:rPr>
                <w:rFonts w:eastAsia="Times New Roman" w:cs="Tahoma"/>
                <w:sz w:val="16"/>
                <w:szCs w:val="16"/>
                <w:lang w:eastAsia="pt-BR"/>
              </w:rPr>
              <w:t>A presente solução tem como objetivo o credenciamento de emissoras de rádio legalmente constituídas e com atuação no Município de Imigrante/RS e na região do Vale do Taquari, para a veiculação de anúncios institucionais, notícias, avisos e boletins de conteúdo informativo, com ênfase em pautas de interesse público e prioritariamente local, visando à ampla divulgação das ações e comunicados da Administração Municipal. Além disso, as emissoras credenciadas deverão estar aptas a realizar a cobertura de evento esportivo promovido no Município de Imigrante/RS, incluindo a transmissão ao vivo por rádio e por plataformas digitais como Facebook e YouTube, bem como a produção de reportagens especiais e entrevistas com atletas, técnicos e demais envolvidos, garantindo a promoção do esporte local e o fortalecimento da comunicação pública com a comunidade.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19158C5E" w:rsidR="0000238F" w:rsidRPr="0000238F" w:rsidRDefault="0063462A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O serviço iniciara no mês de maio/2025, após as tramitações legais do processo de contratação.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47A0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508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462A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60DC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294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505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12</cp:revision>
  <cp:lastPrinted>2024-12-10T20:02:00Z</cp:lastPrinted>
  <dcterms:created xsi:type="dcterms:W3CDTF">2024-12-10T19:54:00Z</dcterms:created>
  <dcterms:modified xsi:type="dcterms:W3CDTF">2025-05-05T19:39:00Z</dcterms:modified>
</cp:coreProperties>
</file>